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Spolek Kuskoles provozovatel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ětského klubu Lesnění (dále provozovatel)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adresa: </w:t>
        <w:tab/>
        <w:t xml:space="preserve">Mašatova 1034/2b, 148 00 P</w:t>
      </w:r>
      <w:r w:rsidDel="00000000" w:rsidR="00000000" w:rsidRPr="00000000">
        <w:rPr>
          <w:sz w:val="24"/>
          <w:szCs w:val="24"/>
          <w:rtl w:val="0"/>
        </w:rPr>
        <w:t xml:space="preserve">raha 4 - Kunratice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telefon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 xml:space="preserve">+420 605 555 230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IČO: </w:t>
        <w:tab/>
        <w:t xml:space="preserve">0420 9818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  <w:tab/>
        <w:tab/>
        <w:t xml:space="preserve">info@lesneni.cz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číslo bankovního </w:t>
      </w:r>
      <w:r w:rsidDel="00000000" w:rsidR="00000000" w:rsidRPr="00000000">
        <w:rPr>
          <w:sz w:val="24"/>
          <w:szCs w:val="24"/>
          <w:rtl w:val="0"/>
        </w:rPr>
        <w:t xml:space="preserve">účtu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27008 43278 /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zákonní zástupci dítěte (dále rodiče)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2850"/>
        <w:gridCol w:w="1679.8110236220475"/>
        <w:gridCol w:w="2862.1889763779527"/>
        <w:tblGridChange w:id="0">
          <w:tblGrid>
            <w:gridCol w:w="1680"/>
            <w:gridCol w:w="2850"/>
            <w:gridCol w:w="1679.8110236220475"/>
            <w:gridCol w:w="2862.1889763779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jméno matky: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jméno otce: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bydliště: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bydliště: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číslo bankovního účtu: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zastupující dítě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(dále dítě)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535"/>
        <w:gridCol w:w="2430"/>
        <w:gridCol w:w="2100"/>
        <w:tblGridChange w:id="0">
          <w:tblGrid>
            <w:gridCol w:w="1995"/>
            <w:gridCol w:w="2535"/>
            <w:gridCol w:w="2430"/>
            <w:gridCol w:w="21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jméno: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datum narození: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zdravotní pojišťovna: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uzavírají k datu podpisu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provozovatele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 zákonného zástupce dítěte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SMLOUVU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DOCHÁZCE DÍTĚTE DO KLUBU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jc w:val="both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Přijetí, převzetí, odevzdání, omluvení a odhlášení dítěte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vertAlign w:val="baseline"/>
          <w:rtl w:val="0"/>
        </w:rPr>
        <w:t xml:space="preserve">Dítě je do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ětského klubu Lesnění přijato ke dni: ________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Dítě bude docházet do klubu tyto dny v týdnu: _______________________________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Při ranním příchodu přebírá dítě </w:t>
      </w:r>
      <w:r w:rsidDel="00000000" w:rsidR="00000000" w:rsidRPr="00000000">
        <w:rPr>
          <w:rtl w:val="0"/>
        </w:rPr>
        <w:t xml:space="preserve">pedagog</w:t>
      </w:r>
      <w:r w:rsidDel="00000000" w:rsidR="00000000" w:rsidRPr="00000000">
        <w:rPr>
          <w:vertAlign w:val="baseline"/>
          <w:rtl w:val="0"/>
        </w:rPr>
        <w:t xml:space="preserve">. Provozovatel nezodpovídá za dítě, které nebylo pedagogovi</w:t>
      </w:r>
      <w:r w:rsidDel="00000000" w:rsidR="00000000" w:rsidRPr="00000000">
        <w:rPr>
          <w:rtl w:val="0"/>
        </w:rPr>
        <w:t xml:space="preserve"> osobně</w:t>
      </w:r>
      <w:r w:rsidDel="00000000" w:rsidR="00000000" w:rsidRPr="00000000">
        <w:rPr>
          <w:vertAlign w:val="baseline"/>
          <w:rtl w:val="0"/>
        </w:rPr>
        <w:t xml:space="preserve"> předáno rodičem či osobou zmocněnou rodičem.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Dítě je předáno zpět pouze rodiči nebo osobě zmocněné rodičem v čase určeném Provozním řádem.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rtl w:val="0"/>
        </w:rPr>
        <w:t xml:space="preserve">Pedagog </w:t>
      </w:r>
      <w:r w:rsidDel="00000000" w:rsidR="00000000" w:rsidRPr="00000000">
        <w:rPr>
          <w:vertAlign w:val="baseline"/>
          <w:rtl w:val="0"/>
        </w:rPr>
        <w:t xml:space="preserve">není povinen </w:t>
      </w:r>
      <w:r w:rsidDel="00000000" w:rsidR="00000000" w:rsidRPr="00000000">
        <w:rPr>
          <w:rtl w:val="0"/>
        </w:rPr>
        <w:t xml:space="preserve">převzít</w:t>
      </w:r>
      <w:r w:rsidDel="00000000" w:rsidR="00000000" w:rsidRPr="00000000">
        <w:rPr>
          <w:vertAlign w:val="baseline"/>
          <w:rtl w:val="0"/>
        </w:rPr>
        <w:t xml:space="preserve"> dítě, které jeví známky infekčního onemocnění či takového stavu, který by ohrožoval zdraví dítěte a dalších dětí v klubu.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Omluvy nepřítomnosti dítěte nahlašuje rodič </w:t>
      </w:r>
      <w:r w:rsidDel="00000000" w:rsidR="00000000" w:rsidRPr="00000000">
        <w:rPr>
          <w:rtl w:val="0"/>
        </w:rPr>
        <w:t xml:space="preserve">v systému WEBOOKER, případně nejpozději v den nepřítomnosti </w:t>
      </w:r>
      <w:r w:rsidDel="00000000" w:rsidR="00000000" w:rsidRPr="00000000">
        <w:rPr>
          <w:rtl w:val="0"/>
        </w:rPr>
        <w:t xml:space="preserve">do 8:30 telefonicky.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Náhradní návštěva za nepřítomnost v klubu možná není.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Docházka dítěte do klubu je automaticky ukončena posledním dnem školního roku před zahájením školní docházky dítěte.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V případě odhlášení dítěte </w:t>
      </w:r>
      <w:r w:rsidDel="00000000" w:rsidR="00000000" w:rsidRPr="00000000">
        <w:rPr>
          <w:rtl w:val="0"/>
        </w:rPr>
        <w:t xml:space="preserve">z klubu, nebo změny docházky </w:t>
      </w:r>
      <w:r w:rsidDel="00000000" w:rsidR="00000000" w:rsidRPr="00000000">
        <w:rPr>
          <w:vertAlign w:val="baseline"/>
          <w:rtl w:val="0"/>
        </w:rPr>
        <w:t xml:space="preserve">je rodič povinen písemně informovat provozovatele nejpozději </w:t>
      </w:r>
      <w:r w:rsidDel="00000000" w:rsidR="00000000" w:rsidRPr="00000000">
        <w:rPr>
          <w:rtl w:val="0"/>
        </w:rPr>
        <w:t xml:space="preserve">dva měsíce </w:t>
      </w:r>
      <w:r w:rsidDel="00000000" w:rsidR="00000000" w:rsidRPr="00000000">
        <w:rPr>
          <w:vertAlign w:val="baseline"/>
          <w:rtl w:val="0"/>
        </w:rPr>
        <w:t xml:space="preserve">předem. Provozovatel potvrdí písemně přijetí oznámení o odhlášení dítěte. </w:t>
      </w:r>
      <w:r w:rsidDel="00000000" w:rsidR="00000000" w:rsidRPr="00000000">
        <w:rPr>
          <w:rtl w:val="0"/>
        </w:rPr>
        <w:t xml:space="preserve">V případě závažných důvodů je možné domluvit odhlášení v kratší lhůtě.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Provoz a program klubu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svým podpisem potvrzují, že se předem seznámili s Provozním řádem a koncep</w:t>
      </w:r>
      <w:r w:rsidDel="00000000" w:rsidR="00000000" w:rsidRPr="00000000">
        <w:rPr>
          <w:rtl w:val="0"/>
        </w:rPr>
        <w:t xml:space="preserve">cí </w:t>
      </w:r>
      <w:r w:rsidDel="00000000" w:rsidR="00000000" w:rsidRPr="00000000">
        <w:rPr>
          <w:vertAlign w:val="baseline"/>
          <w:rtl w:val="0"/>
        </w:rPr>
        <w:t xml:space="preserve">klubu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 se zázemím klubu.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jsou povinni respektovat provozní dobu klubu uvedenou v Provozním řádu klubu.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vertAlign w:val="baseline"/>
          <w:rtl w:val="0"/>
        </w:rPr>
        <w:t xml:space="preserve">lub dodržuje školní rok a prázdniny, tak jak je pro daný rok vyhlásilo MŠMT ČR.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souhlasí s účastí dítěte na programu ve volné přírodě za každého počasí a v </w:t>
      </w:r>
      <w:r w:rsidDel="00000000" w:rsidR="00000000" w:rsidRPr="00000000">
        <w:rPr>
          <w:rtl w:val="0"/>
        </w:rPr>
        <w:t xml:space="preserve">zázemí</w:t>
      </w:r>
      <w:r w:rsidDel="00000000" w:rsidR="00000000" w:rsidRPr="00000000">
        <w:rPr>
          <w:vertAlign w:val="baseline"/>
          <w:rtl w:val="0"/>
        </w:rPr>
        <w:t xml:space="preserve"> klubu, a dále s účastí dítěte na výletech, slavnostech a mimořádných akcích, o kterých jsou předem informováni (bod 3.3).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Povinnosti a práva provozovatele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Provozovatel se zavazuje zajistit péči v souladu s Rámcovým vzdělávacím programem pro předškolní vzdělávání a </w:t>
      </w:r>
      <w:r w:rsidDel="00000000" w:rsidR="00000000" w:rsidRPr="00000000">
        <w:rPr>
          <w:rtl w:val="0"/>
        </w:rPr>
        <w:t xml:space="preserve">koncepcí klubu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Provozovatel zajišťuje bezpečné prostředí pro péči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vertAlign w:val="baseline"/>
          <w:rtl w:val="0"/>
        </w:rPr>
        <w:t xml:space="preserve">dět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 opatřeními, které jsou upřesněné v Provozním řádu klubu.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Provozovatel informuje rodiče o plánovaných mimořádných akcích, termínech rodičovských schůzek, nehodách a úrazech dítěte, změnách v Provozním řádu, </w:t>
      </w:r>
      <w:r w:rsidDel="00000000" w:rsidR="00000000" w:rsidRPr="00000000">
        <w:rPr>
          <w:rtl w:val="0"/>
        </w:rPr>
        <w:t xml:space="preserve">koncepci</w:t>
      </w:r>
      <w:r w:rsidDel="00000000" w:rsidR="00000000" w:rsidRPr="00000000">
        <w:rPr>
          <w:vertAlign w:val="baseline"/>
          <w:rtl w:val="0"/>
        </w:rPr>
        <w:t xml:space="preserve"> klubu a dalších dokumentech týkajících se péče o dítě.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Provozovatel poskytne v případě potřeby první pomoc dítěti. Rodič podpisem smlouvy souhlasí s poskytnutím první pomoci jeho dítěti provozovatelem.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Poskytovatel má sjednané pojištění odpovědnosti a úrazové pojištění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Provozovatel má právo odstoupit od této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mlouvy do </w:t>
      </w:r>
      <w:r w:rsidDel="00000000" w:rsidR="00000000" w:rsidRPr="00000000">
        <w:rPr>
          <w:rtl w:val="0"/>
        </w:rPr>
        <w:t xml:space="preserve">30 </w:t>
      </w:r>
      <w:r w:rsidDel="00000000" w:rsidR="00000000" w:rsidRPr="00000000">
        <w:rPr>
          <w:vertAlign w:val="baseline"/>
          <w:rtl w:val="0"/>
        </w:rPr>
        <w:t xml:space="preserve">dnů od oznámení daného důvodu v případě že: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8.0000000000002" w:hanging="570.000000000000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.1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odiče </w:t>
      </w:r>
      <w:r w:rsidDel="00000000" w:rsidR="00000000" w:rsidRPr="00000000">
        <w:rPr>
          <w:rtl w:val="0"/>
        </w:rPr>
        <w:t xml:space="preserve">přestanou být členy Spolku Kuskoles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8.0000000000002" w:hanging="570.000000000000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.2 Rodiče opakovaně, závažně nedodržují Provozní řád.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8.0000000000002" w:hanging="570.000000000000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.3 Rodiče opakovaně</w:t>
      </w:r>
      <w:r w:rsidDel="00000000" w:rsidR="00000000" w:rsidRPr="00000000">
        <w:rPr>
          <w:rtl w:val="0"/>
        </w:rPr>
        <w:t xml:space="preserve">, dostatečně</w:t>
      </w:r>
      <w:r w:rsidDel="00000000" w:rsidR="00000000" w:rsidRPr="00000000">
        <w:rPr>
          <w:vertAlign w:val="baseline"/>
          <w:rtl w:val="0"/>
        </w:rPr>
        <w:t xml:space="preserve"> nezajišťují </w:t>
      </w:r>
      <w:r w:rsidDel="00000000" w:rsidR="00000000" w:rsidRPr="00000000">
        <w:rPr>
          <w:rtl w:val="0"/>
        </w:rPr>
        <w:t xml:space="preserve">doporučené </w:t>
      </w:r>
      <w:r w:rsidDel="00000000" w:rsidR="00000000" w:rsidRPr="00000000">
        <w:rPr>
          <w:vertAlign w:val="baseline"/>
          <w:rtl w:val="0"/>
        </w:rPr>
        <w:t xml:space="preserve">vybavení dítěte.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8.0000000000002" w:hanging="570.0000000000001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Dítě je nezpůsobilé</w:t>
      </w:r>
      <w:r w:rsidDel="00000000" w:rsidR="00000000" w:rsidRPr="00000000">
        <w:rPr>
          <w:vertAlign w:val="baseline"/>
          <w:rtl w:val="0"/>
        </w:rPr>
        <w:t xml:space="preserve"> k návštěvě klubu.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Povinnosti a práva rodičů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Alespoň jeden</w:t>
      </w:r>
      <w:r w:rsidDel="00000000" w:rsidR="00000000" w:rsidRPr="00000000">
        <w:rPr>
          <w:rtl w:val="0"/>
        </w:rPr>
        <w:t xml:space="preserve"> z </w:t>
      </w:r>
      <w:r w:rsidDel="00000000" w:rsidR="00000000" w:rsidRPr="00000000">
        <w:rPr>
          <w:vertAlign w:val="baseline"/>
          <w:rtl w:val="0"/>
        </w:rPr>
        <w:t xml:space="preserve">rodičů dítěte je členem Spolku Kuskoles.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jsou povinni písemně informovat provozovatele o zdravotních, stravovacích a dalších omezeních dítěte a to před zahájením docházky a poté kdykoli nastane změna v uvedených údajích.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jsou povinni informovat </w:t>
      </w:r>
      <w:r w:rsidDel="00000000" w:rsidR="00000000" w:rsidRPr="00000000">
        <w:rPr>
          <w:rtl w:val="0"/>
        </w:rPr>
        <w:t xml:space="preserve">pedagogy</w:t>
      </w:r>
      <w:r w:rsidDel="00000000" w:rsidR="00000000" w:rsidRPr="00000000">
        <w:rPr>
          <w:vertAlign w:val="baseline"/>
          <w:rtl w:val="0"/>
        </w:rPr>
        <w:t xml:space="preserve"> o významných změnách v životě dítěte, které jsou podstatné pro poskytování kvalitní péče dítěti. Tyto informace nejsou poskytovány třetí osobě (viz 5.2).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Rodiče oblékají a vybavují dítě úměrně počasí a ohlášeným aktivitám. </w:t>
      </w:r>
      <w:r w:rsidDel="00000000" w:rsidR="00000000" w:rsidRPr="00000000">
        <w:rPr>
          <w:vertAlign w:val="baseline"/>
          <w:rtl w:val="0"/>
        </w:rPr>
        <w:t xml:space="preserve">Rodiče se řídí </w:t>
      </w:r>
      <w:r w:rsidDel="00000000" w:rsidR="00000000" w:rsidRPr="00000000">
        <w:rPr>
          <w:rtl w:val="0"/>
        </w:rPr>
        <w:t xml:space="preserve">Provozním řádem a</w:t>
      </w:r>
      <w:r w:rsidDel="00000000" w:rsidR="00000000" w:rsidRPr="00000000">
        <w:rPr>
          <w:vertAlign w:val="baseline"/>
          <w:rtl w:val="0"/>
        </w:rPr>
        <w:t xml:space="preserve"> doporučením pedagogů pro vybavení dítěte v klubu. </w:t>
      </w:r>
      <w:r w:rsidDel="00000000" w:rsidR="00000000" w:rsidRPr="00000000">
        <w:rPr>
          <w:vertAlign w:val="baseline"/>
          <w:rtl w:val="0"/>
        </w:rPr>
        <w:t xml:space="preserve">Při nedodržení této povinnosti má provozovatel právo nepřijmout dítě do denního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Rodič zajistí, aby dítě nenosilo do klubu hračky, cennost</w:t>
      </w:r>
      <w:r w:rsidDel="00000000" w:rsidR="00000000" w:rsidRPr="00000000">
        <w:rPr>
          <w:rtl w:val="0"/>
        </w:rPr>
        <w:t xml:space="preserve">i apod., a bere na vědomí, že provozovatel nenese odpovědnost za ztrátu.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Další ustanovení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vertAlign w:val="baseline"/>
          <w:rtl w:val="0"/>
        </w:rPr>
        <w:t xml:space="preserve">to smlouva může být měněna pouze formou dodatků podepsaných oběma stranami.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Součástí smlouvy jsou přílohy: Evidenční list dítěte , kter</w:t>
      </w:r>
      <w:r w:rsidDel="00000000" w:rsidR="00000000" w:rsidRPr="00000000">
        <w:rPr>
          <w:rtl w:val="0"/>
        </w:rPr>
        <w:t xml:space="preserve">ý</w:t>
      </w:r>
      <w:r w:rsidDel="00000000" w:rsidR="00000000" w:rsidRPr="00000000">
        <w:rPr>
          <w:vertAlign w:val="baseline"/>
          <w:rtl w:val="0"/>
        </w:rPr>
        <w:t xml:space="preserve"> se rodič zavazuje </w:t>
      </w:r>
      <w:r w:rsidDel="00000000" w:rsidR="00000000" w:rsidRPr="00000000">
        <w:rPr>
          <w:rtl w:val="0"/>
        </w:rPr>
        <w:t xml:space="preserve">řádně vyplnit a Provozní řád klubu. </w:t>
      </w:r>
      <w:r w:rsidDel="00000000" w:rsidR="00000000" w:rsidRPr="00000000">
        <w:rPr>
          <w:vertAlign w:val="baseline"/>
          <w:rtl w:val="0"/>
        </w:rPr>
        <w:t xml:space="preserve">Podpisem smlouvy rodič a provozovatel potvrzuje, že se seznámil, rozumí a souhlasí s jejich obsahem.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souladu s ustanovením zákona č. 101/2000 Sb., o ochraně osobních údajů souhlasím se zpracováním osobních údajů a jejich uložením ve společnosti za účelem zpracování evidence členů na dobu 10ti let. </w:t>
      </w:r>
    </w:p>
    <w:p w:rsidR="00000000" w:rsidDel="00000000" w:rsidP="00000000" w:rsidRDefault="00000000" w:rsidRPr="00000000" w14:paraId="00000060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Souhlasím / Nesouhlasím*) s pořizováním fotografií , videozáznamů a archivací těchto materiálů a jejich použitím pro prezentaci činnosti klubu Lesnění (web, FB aj.).</w:t>
      </w:r>
    </w:p>
    <w:p w:rsidR="00000000" w:rsidDel="00000000" w:rsidP="00000000" w:rsidRDefault="00000000" w:rsidRPr="00000000" w14:paraId="00000062">
      <w:pPr>
        <w:pageBreakBefore w:val="0"/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*) Nehodící se prosím škrtněte.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 Praze dne: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Jména, příjmení a podpisy zákonných zástupců dítěte: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Jméno, příjmení a podpis statutárního zástupce Spolku Kuskoles: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3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4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5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